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sz w:val="14"/>
        </w:rPr>
      </w:pPr>
    </w:p>
    <w:p>
      <w:pPr>
        <w:pStyle w:val="5"/>
        <w:ind w:left="1560" w:right="1389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EDITAL Nº. </w:t>
      </w:r>
      <w:r>
        <w:rPr>
          <w:sz w:val="28"/>
          <w:szCs w:val="28"/>
          <w:lang w:val="pt-BR"/>
        </w:rPr>
        <w:t>11</w:t>
      </w:r>
      <w:r>
        <w:rPr>
          <w:sz w:val="28"/>
          <w:szCs w:val="28"/>
        </w:rPr>
        <w:t xml:space="preserve"> – 2023/02</w:t>
      </w:r>
      <w:r>
        <w:rPr>
          <w:spacing w:val="1"/>
          <w:sz w:val="28"/>
          <w:szCs w:val="28"/>
        </w:rPr>
        <w:t xml:space="preserve"> - </w:t>
      </w:r>
      <w:r>
        <w:rPr>
          <w:sz w:val="28"/>
          <w:szCs w:val="28"/>
        </w:rPr>
        <w:t xml:space="preserve">CURSO ODONTOLOGIA </w:t>
      </w:r>
    </w:p>
    <w:p>
      <w:pPr>
        <w:pStyle w:val="5"/>
        <w:ind w:right="1389"/>
        <w:rPr>
          <w:sz w:val="28"/>
          <w:szCs w:val="28"/>
          <w:lang w:val="pt-BR"/>
        </w:rPr>
      </w:pPr>
      <w:r>
        <w:rPr>
          <w:spacing w:val="-137"/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>EXAME FINAL</w:t>
      </w:r>
    </w:p>
    <w:p>
      <w:pPr>
        <w:widowControl/>
        <w:autoSpaceDE/>
        <w:autoSpaceDN/>
        <w:spacing w:before="100" w:beforeAutospacing="1" w:after="100" w:afterAutospacing="1" w:line="242" w:lineRule="auto"/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 xml:space="preserve">A Coordenação do Curso de </w:t>
      </w:r>
      <w:r>
        <w:rPr>
          <w:b/>
          <w:color w:val="000000"/>
          <w:sz w:val="24"/>
          <w:szCs w:val="24"/>
          <w:lang w:val="pt-BR" w:eastAsia="pt-BR"/>
        </w:rPr>
        <w:t>ODONTOLOGIA</w:t>
      </w:r>
      <w:r>
        <w:rPr>
          <w:color w:val="000000"/>
          <w:sz w:val="24"/>
          <w:szCs w:val="24"/>
          <w:lang w:val="pt-BR" w:eastAsia="pt-BR"/>
        </w:rPr>
        <w:t xml:space="preserve"> da </w:t>
      </w:r>
      <w:r>
        <w:rPr>
          <w:b/>
          <w:color w:val="000000"/>
          <w:sz w:val="24"/>
          <w:szCs w:val="24"/>
          <w:lang w:val="pt-BR" w:eastAsia="pt-BR"/>
        </w:rPr>
        <w:t>UNIFASIPE, FAZ SABER</w:t>
      </w:r>
      <w:r>
        <w:rPr>
          <w:color w:val="000000"/>
          <w:sz w:val="24"/>
          <w:szCs w:val="24"/>
          <w:lang w:val="pt-BR" w:eastAsia="pt-BR"/>
        </w:rPr>
        <w:t xml:space="preserve"> que </w:t>
      </w:r>
      <w:r>
        <w:rPr>
          <w:rFonts w:eastAsia="Calibri"/>
          <w:sz w:val="24"/>
          <w:szCs w:val="24"/>
          <w:lang w:val="pt-BR" w:eastAsia="pt-BR"/>
        </w:rPr>
        <w:t xml:space="preserve">as </w:t>
      </w:r>
      <w:r>
        <w:rPr>
          <w:rFonts w:eastAsia="Calibri"/>
          <w:b/>
          <w:sz w:val="24"/>
          <w:szCs w:val="24"/>
          <w:lang w:val="pt-BR" w:eastAsia="pt-BR"/>
        </w:rPr>
        <w:t xml:space="preserve">AVALIAÇÕES </w:t>
      </w:r>
      <w:r>
        <w:rPr>
          <w:rFonts w:eastAsia="Calibri"/>
          <w:b/>
          <w:sz w:val="24"/>
          <w:szCs w:val="24"/>
          <w:lang w:val="en-US" w:eastAsia="pt-BR"/>
        </w:rPr>
        <w:t>DE EXAME FINAL</w:t>
      </w:r>
      <w:r>
        <w:rPr>
          <w:rFonts w:eastAsia="Calibri"/>
          <w:b/>
          <w:sz w:val="24"/>
          <w:szCs w:val="24"/>
          <w:lang w:val="pt-BR" w:eastAsia="pt-BR"/>
        </w:rPr>
        <w:t xml:space="preserve"> DO SEMESTRE 2023/02 </w:t>
      </w:r>
      <w:r>
        <w:rPr>
          <w:rFonts w:eastAsia="Calibri"/>
          <w:sz w:val="24"/>
          <w:szCs w:val="24"/>
          <w:lang w:val="pt-BR" w:eastAsia="pt-BR"/>
        </w:rPr>
        <w:t>acontecerão impreterivelmente nos</w:t>
      </w:r>
      <w:r>
        <w:rPr>
          <w:color w:val="000000"/>
          <w:sz w:val="24"/>
          <w:szCs w:val="24"/>
          <w:lang w:val="pt-BR" w:eastAsia="pt-BR"/>
        </w:rPr>
        <w:t xml:space="preserve"> dias </w:t>
      </w:r>
      <w:r>
        <w:rPr>
          <w:b/>
          <w:sz w:val="24"/>
          <w:szCs w:val="24"/>
          <w:lang w:val="pt-BR" w:eastAsia="pt-BR"/>
        </w:rPr>
        <w:t>1</w:t>
      </w:r>
      <w:r>
        <w:rPr>
          <w:b/>
          <w:sz w:val="24"/>
          <w:szCs w:val="24"/>
          <w:lang w:val="en-US" w:eastAsia="pt-BR"/>
        </w:rPr>
        <w:t>8</w:t>
      </w:r>
      <w:r>
        <w:rPr>
          <w:b/>
          <w:sz w:val="24"/>
          <w:szCs w:val="24"/>
          <w:lang w:val="pt-BR" w:eastAsia="pt-BR"/>
        </w:rPr>
        <w:t xml:space="preserve"> e 1</w:t>
      </w:r>
      <w:r>
        <w:rPr>
          <w:b/>
          <w:sz w:val="24"/>
          <w:szCs w:val="24"/>
          <w:lang w:val="en-US" w:eastAsia="pt-BR"/>
        </w:rPr>
        <w:t>9</w:t>
      </w:r>
      <w:r>
        <w:rPr>
          <w:b/>
          <w:sz w:val="24"/>
          <w:szCs w:val="24"/>
          <w:lang w:val="pt-BR" w:eastAsia="pt-BR"/>
        </w:rPr>
        <w:t xml:space="preserve"> de DEZEMBRO de 2023</w:t>
      </w:r>
      <w:r>
        <w:rPr>
          <w:sz w:val="24"/>
          <w:szCs w:val="24"/>
          <w:lang w:val="pt-BR" w:eastAsia="pt-BR"/>
        </w:rPr>
        <w:t xml:space="preserve">, </w:t>
      </w:r>
      <w:r>
        <w:rPr>
          <w:color w:val="000000"/>
          <w:sz w:val="24"/>
          <w:szCs w:val="24"/>
          <w:lang w:val="pt-BR" w:eastAsia="pt-BR"/>
        </w:rPr>
        <w:t xml:space="preserve">conforme edital abaixo. </w:t>
      </w:r>
    </w:p>
    <w:p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52" w:lineRule="auto"/>
        <w:contextualSpacing/>
        <w:jc w:val="both"/>
        <w:rPr>
          <w:b/>
          <w:color w:val="000000"/>
          <w:sz w:val="24"/>
          <w:szCs w:val="24"/>
          <w:lang w:val="pt-BR" w:eastAsia="pt-BR"/>
        </w:rPr>
      </w:pPr>
      <w:r>
        <w:rPr>
          <w:b/>
          <w:color w:val="000000"/>
          <w:sz w:val="24"/>
          <w:szCs w:val="24"/>
          <w:lang w:val="pt-BR" w:eastAsia="pt-BR"/>
        </w:rPr>
        <w:t xml:space="preserve">DISPOSIÇÕES GERAIS </w:t>
      </w: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 xml:space="preserve">As avaliações de </w:t>
      </w:r>
      <w:r>
        <w:rPr>
          <w:rFonts w:eastAsia="Calibri"/>
          <w:b/>
          <w:bCs/>
          <w:sz w:val="24"/>
          <w:szCs w:val="24"/>
          <w:lang w:val="en-US" w:eastAsia="pt-BR"/>
        </w:rPr>
        <w:t>exame final</w:t>
      </w:r>
      <w:r>
        <w:rPr>
          <w:rFonts w:eastAsia="Calibri"/>
          <w:sz w:val="24"/>
          <w:szCs w:val="24"/>
          <w:lang w:val="pt-BR" w:eastAsia="pt-BR"/>
        </w:rPr>
        <w:t xml:space="preserve"> serão realizadas presencialmente conforme supracitado.  </w:t>
      </w: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>Serão provas construídas de modo misto com</w:t>
      </w:r>
      <w:r>
        <w:rPr>
          <w:rFonts w:eastAsia="Calibri"/>
          <w:b/>
          <w:bCs/>
          <w:sz w:val="24"/>
          <w:szCs w:val="24"/>
          <w:lang w:val="pt-BR" w:eastAsia="pt-BR"/>
        </w:rPr>
        <w:t xml:space="preserve"> </w:t>
      </w:r>
      <w:r>
        <w:rPr>
          <w:rFonts w:hint="default" w:eastAsia="Calibri"/>
          <w:b/>
          <w:bCs/>
          <w:sz w:val="24"/>
          <w:szCs w:val="24"/>
          <w:lang w:val="en-US" w:eastAsia="pt-BR"/>
        </w:rPr>
        <w:t xml:space="preserve">pelo menos 05 </w:t>
      </w:r>
      <w:r>
        <w:rPr>
          <w:rFonts w:eastAsia="Calibri"/>
          <w:b/>
          <w:bCs/>
          <w:sz w:val="24"/>
          <w:szCs w:val="24"/>
          <w:lang w:val="pt-BR" w:eastAsia="pt-BR"/>
        </w:rPr>
        <w:t xml:space="preserve">questões dissertativas e </w:t>
      </w:r>
      <w:r>
        <w:rPr>
          <w:rFonts w:hint="default" w:eastAsia="Calibri"/>
          <w:b/>
          <w:bCs/>
          <w:sz w:val="24"/>
          <w:szCs w:val="24"/>
          <w:lang w:val="en-US" w:eastAsia="pt-BR"/>
        </w:rPr>
        <w:t xml:space="preserve">05 questões </w:t>
      </w:r>
      <w:r>
        <w:rPr>
          <w:rFonts w:eastAsia="Calibri"/>
          <w:b/>
          <w:bCs/>
          <w:sz w:val="24"/>
          <w:szCs w:val="24"/>
          <w:lang w:val="pt-BR" w:eastAsia="pt-BR"/>
        </w:rPr>
        <w:t xml:space="preserve">objetivas, </w:t>
      </w:r>
      <w:r>
        <w:rPr>
          <w:rFonts w:eastAsia="Calibri"/>
          <w:sz w:val="24"/>
          <w:szCs w:val="24"/>
          <w:lang w:val="pt-BR" w:eastAsia="pt-BR"/>
        </w:rPr>
        <w:t xml:space="preserve">porém fica a critério do professor responsável pela disciplina determinar a quantidade máxima de questões. </w:t>
      </w: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 xml:space="preserve">As provas serão realizadas das </w:t>
      </w:r>
      <w:r>
        <w:rPr>
          <w:rFonts w:eastAsia="Calibri"/>
          <w:b/>
          <w:sz w:val="24"/>
          <w:szCs w:val="24"/>
          <w:lang w:val="pt-BR" w:eastAsia="pt-BR"/>
        </w:rPr>
        <w:t>19:00 horas até as 22:10 horas</w:t>
      </w: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 xml:space="preserve">Os horários não serão alterados e o acadêmico deve realizá-las impreterivelmente nas datas propostas. </w:t>
      </w:r>
    </w:p>
    <w:p>
      <w:pPr>
        <w:pStyle w:val="11"/>
        <w:numPr>
          <w:ilvl w:val="0"/>
          <w:numId w:val="2"/>
        </w:numPr>
        <w:rPr>
          <w:rFonts w:eastAsia="Calibri"/>
          <w:b/>
          <w:sz w:val="24"/>
          <w:szCs w:val="24"/>
          <w:lang w:val="en-US" w:eastAsia="pt-BR"/>
        </w:rPr>
      </w:pPr>
      <w:r>
        <w:rPr>
          <w:rFonts w:eastAsia="Calibri"/>
          <w:sz w:val="24"/>
          <w:szCs w:val="24"/>
          <w:lang w:val="pt-BR" w:eastAsia="pt-BR"/>
        </w:rPr>
        <w:t xml:space="preserve">No que tange o conteúdo programático para as </w:t>
      </w:r>
      <w:r>
        <w:rPr>
          <w:rFonts w:eastAsia="Calibri"/>
          <w:b/>
          <w:bCs/>
          <w:sz w:val="24"/>
          <w:szCs w:val="24"/>
          <w:lang w:val="pt-BR" w:eastAsia="pt-BR"/>
        </w:rPr>
        <w:t xml:space="preserve">avaliações </w:t>
      </w:r>
      <w:r>
        <w:rPr>
          <w:rFonts w:eastAsia="Calibri"/>
          <w:b/>
          <w:bCs/>
          <w:sz w:val="24"/>
          <w:szCs w:val="24"/>
          <w:lang w:val="en-US" w:eastAsia="pt-BR"/>
        </w:rPr>
        <w:t>de exame final</w:t>
      </w:r>
      <w:r>
        <w:rPr>
          <w:rFonts w:eastAsia="Calibri"/>
          <w:sz w:val="24"/>
          <w:szCs w:val="24"/>
          <w:lang w:val="pt-BR" w:eastAsia="pt-BR"/>
        </w:rPr>
        <w:t xml:space="preserve"> fica determinado que o conteúdo abordado será retroativo referente ao que foi ministrado durante todo o semestre</w:t>
      </w:r>
      <w:r>
        <w:rPr>
          <w:rFonts w:eastAsia="Calibri"/>
          <w:sz w:val="24"/>
          <w:szCs w:val="24"/>
          <w:lang w:val="en-US" w:eastAsia="pt-BR"/>
        </w:rPr>
        <w:t>,</w:t>
      </w:r>
      <w:r>
        <w:rPr>
          <w:rFonts w:eastAsia="Calibri"/>
          <w:b/>
          <w:sz w:val="24"/>
          <w:szCs w:val="24"/>
          <w:lang w:val="en-US" w:eastAsia="pt-BR"/>
        </w:rPr>
        <w:t xml:space="preserve"> e que as avaliações terão o valor de 0 – 10 pontos, </w:t>
      </w:r>
      <w:r>
        <w:rPr>
          <w:rFonts w:eastAsia="Calibri"/>
          <w:sz w:val="24"/>
          <w:szCs w:val="24"/>
          <w:lang w:val="en-US" w:eastAsia="pt-BR"/>
        </w:rPr>
        <w:t>sendo que</w:t>
      </w:r>
      <w:r>
        <w:rPr>
          <w:rFonts w:eastAsia="Calibri"/>
          <w:b/>
          <w:sz w:val="24"/>
          <w:szCs w:val="24"/>
          <w:lang w:val="en-US" w:eastAsia="pt-BR"/>
        </w:rPr>
        <w:t xml:space="preserve"> SOMENTE REALIZA </w:t>
      </w:r>
      <w:r>
        <w:rPr>
          <w:rFonts w:eastAsia="Calibri"/>
          <w:sz w:val="24"/>
          <w:szCs w:val="24"/>
          <w:lang w:val="en-US" w:eastAsia="pt-BR"/>
        </w:rPr>
        <w:t>as avaliações de</w:t>
      </w:r>
      <w:r>
        <w:rPr>
          <w:rFonts w:eastAsia="Calibri"/>
          <w:b/>
          <w:sz w:val="24"/>
          <w:szCs w:val="24"/>
          <w:lang w:val="en-US" w:eastAsia="pt-BR"/>
        </w:rPr>
        <w:t xml:space="preserve"> </w:t>
      </w:r>
      <w:r>
        <w:rPr>
          <w:rFonts w:eastAsia="Calibri"/>
          <w:sz w:val="24"/>
          <w:szCs w:val="24"/>
          <w:lang w:val="en-US" w:eastAsia="pt-BR"/>
        </w:rPr>
        <w:t xml:space="preserve">exame final o acadêmico(a) que se enquadar na </w:t>
      </w:r>
      <w:r>
        <w:rPr>
          <w:rFonts w:eastAsia="Calibri"/>
          <w:b/>
          <w:sz w:val="24"/>
          <w:szCs w:val="24"/>
          <w:lang w:val="en-US" w:eastAsia="pt-BR"/>
        </w:rPr>
        <w:t>SITUAÇÃO DESCRITA ABAIXO</w:t>
      </w:r>
      <w:r>
        <w:rPr>
          <w:rFonts w:eastAsia="Calibri"/>
          <w:sz w:val="24"/>
          <w:szCs w:val="24"/>
          <w:lang w:val="en-US" w:eastAsia="pt-BR"/>
        </w:rPr>
        <w:t>:</w:t>
      </w:r>
    </w:p>
    <w:p>
      <w:pPr>
        <w:widowControl/>
        <w:autoSpaceDE/>
        <w:autoSpaceDN/>
        <w:spacing w:before="100" w:beforeAutospacing="1" w:after="100" w:afterAutospacing="1" w:line="273" w:lineRule="auto"/>
        <w:ind w:left="720"/>
        <w:contextualSpacing/>
        <w:jc w:val="both"/>
        <w:rPr>
          <w:rFonts w:eastAsia="Calibri"/>
          <w:sz w:val="24"/>
          <w:szCs w:val="24"/>
          <w:lang w:val="pt-BR" w:eastAsia="pt-BR"/>
        </w:rPr>
      </w:pPr>
    </w:p>
    <w:p>
      <w:pPr>
        <w:widowControl/>
        <w:autoSpaceDE/>
        <w:autoSpaceDN/>
        <w:spacing w:before="100" w:beforeAutospacing="1" w:after="100" w:afterAutospacing="1" w:line="273" w:lineRule="auto"/>
        <w:ind w:left="720"/>
        <w:contextualSpacing/>
        <w:jc w:val="center"/>
        <w:rPr>
          <w:rFonts w:eastAsia="Calibri"/>
          <w:sz w:val="24"/>
          <w:szCs w:val="24"/>
          <w:lang w:val="pt-BR" w:eastAsia="pt-BR"/>
        </w:rPr>
      </w:pPr>
      <w:r>
        <w:rPr>
          <w:lang w:val="pt-BR" w:eastAsia="pt-BR"/>
        </w:rPr>
        <w:drawing>
          <wp:inline distT="0" distB="0" distL="114300" distR="114300">
            <wp:extent cx="5162550" cy="3943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/>
        <w:autoSpaceDN/>
        <w:spacing w:before="100" w:beforeAutospacing="1" w:after="100" w:afterAutospacing="1" w:line="273" w:lineRule="auto"/>
        <w:ind w:left="720"/>
        <w:contextualSpacing/>
        <w:jc w:val="center"/>
        <w:rPr>
          <w:rFonts w:eastAsia="Calibri"/>
          <w:sz w:val="24"/>
          <w:szCs w:val="24"/>
          <w:lang w:val="pt-BR" w:eastAsia="pt-BR"/>
        </w:rPr>
      </w:pP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 xml:space="preserve">Este edital contém datas e informações que poderão ser alteradas conforme editais de retificação publicados por esta coordenação. </w:t>
      </w:r>
    </w:p>
    <w:p>
      <w:pPr>
        <w:tabs>
          <w:tab w:val="left" w:pos="615"/>
          <w:tab w:val="left" w:pos="855"/>
        </w:tabs>
        <w:spacing w:before="2" w:line="249" w:lineRule="auto"/>
        <w:ind w:right="460"/>
        <w:rPr>
          <w:sz w:val="24"/>
        </w:rPr>
      </w:pPr>
    </w:p>
    <w:p>
      <w:pPr>
        <w:spacing w:line="256" w:lineRule="auto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Adriano Barbosa</w:t>
      </w:r>
    </w:p>
    <w:p>
      <w:pPr>
        <w:spacing w:line="256" w:lineRule="auto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Coordenador do Curso de Odontologia</w:t>
      </w:r>
    </w:p>
    <w:p>
      <w:pPr>
        <w:spacing w:line="256" w:lineRule="auto"/>
        <w:ind w:right="-20"/>
        <w:rPr>
          <w:b/>
          <w:sz w:val="24"/>
          <w:szCs w:val="24"/>
        </w:rPr>
      </w:pPr>
    </w:p>
    <w:p>
      <w:pPr>
        <w:spacing w:line="256" w:lineRule="auto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CRONOGRAMA DAS AVALIAÇÕES  </w:t>
      </w:r>
      <w:r>
        <w:rPr>
          <w:b/>
          <w:sz w:val="24"/>
          <w:szCs w:val="24"/>
          <w:lang w:val="pt-BR"/>
        </w:rPr>
        <w:t>DE EXAME FINAL</w:t>
      </w:r>
      <w:r>
        <w:rPr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  <w:lang w:val="pt-BR"/>
        </w:rPr>
        <w:t xml:space="preserve">- </w:t>
      </w:r>
      <w:r>
        <w:rPr>
          <w:b/>
          <w:sz w:val="24"/>
          <w:szCs w:val="24"/>
        </w:rPr>
        <w:t>SEMESTRE 2023/02</w:t>
      </w:r>
    </w:p>
    <w:p>
      <w:pPr>
        <w:tabs>
          <w:tab w:val="left" w:pos="615"/>
          <w:tab w:val="left" w:pos="855"/>
        </w:tabs>
        <w:spacing w:before="2" w:line="249" w:lineRule="auto"/>
        <w:ind w:right="460"/>
        <w:rPr>
          <w:sz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5"/>
        <w:gridCol w:w="4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8" w:type="dxa"/>
            <w:gridSpan w:val="2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2º SEMESTRE MATUTINO E NOTURNO (SALA 17 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18/12/2023</w:t>
            </w:r>
          </w:p>
        </w:tc>
        <w:tc>
          <w:tcPr>
            <w:tcW w:w="5576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19/12/2023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>fundamentos de microbiologia, imunologia e parasitologia geral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615"/>
                <w:tab w:val="left" w:pos="855"/>
              </w:tabs>
              <w:ind w:right="460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 xml:space="preserve">  bioquimica e biofisica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odontologia social e preventiva 2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histologia e embriologia bucal</w:t>
            </w:r>
          </w:p>
          <w:p>
            <w:pPr>
              <w:tabs>
                <w:tab w:val="left" w:pos="615"/>
                <w:tab w:val="left" w:pos="855"/>
              </w:tabs>
              <w:ind w:right="46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materiais 1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>metodologia cientifica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anatomia com enfase em cabeça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fisiologia humana</w:t>
            </w:r>
          </w:p>
          <w:p>
            <w:pPr>
              <w:tabs>
                <w:tab w:val="left" w:pos="615"/>
                <w:tab w:val="left" w:pos="855"/>
              </w:tabs>
              <w:ind w:right="46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8" w:type="dxa"/>
            <w:gridSpan w:val="2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4º SEMESTRE MATUTINO E NOTURNO (SALA 18 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18/12/2023</w:t>
            </w:r>
          </w:p>
        </w:tc>
        <w:tc>
          <w:tcPr>
            <w:tcW w:w="5576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19/12/2023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6062" w:type="dxa"/>
          </w:tcPr>
          <w:p>
            <w:pPr>
              <w:pStyle w:val="11"/>
              <w:widowControl/>
              <w:numPr>
                <w:ilvl w:val="0"/>
                <w:numId w:val="4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anestesiologia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semiologia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autoSpaceDE/>
              <w:autoSpaceDN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>materiais odontologicos 2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tecnologias da informaçao e da comunicação</w:t>
            </w:r>
          </w:p>
          <w:p>
            <w:pPr>
              <w:tabs>
                <w:tab w:val="left" w:pos="615"/>
                <w:tab w:val="left" w:pos="855"/>
              </w:tabs>
              <w:ind w:right="460"/>
              <w:rPr>
                <w:sz w:val="24"/>
              </w:rPr>
            </w:pPr>
          </w:p>
        </w:tc>
        <w:tc>
          <w:tcPr>
            <w:tcW w:w="5576" w:type="dxa"/>
          </w:tcPr>
          <w:p>
            <w:pPr>
              <w:pStyle w:val="11"/>
              <w:widowControl/>
              <w:numPr>
                <w:ilvl w:val="0"/>
                <w:numId w:val="4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radiologia odontologica e imaginologia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psicologia aplicada a saude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farmacologia odontologica</w:t>
            </w:r>
          </w:p>
          <w:p>
            <w:pPr>
              <w:tabs>
                <w:tab w:val="left" w:pos="615"/>
                <w:tab w:val="left" w:pos="855"/>
              </w:tabs>
              <w:ind w:right="4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8" w:type="dxa"/>
            <w:gridSpan w:val="2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6º SEMESTRE MATUTINO E NOTURNO (SALA 19 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18/12/2023</w:t>
            </w:r>
          </w:p>
        </w:tc>
        <w:tc>
          <w:tcPr>
            <w:tcW w:w="5576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19/12/2023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6062" w:type="dxa"/>
          </w:tcPr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periodontia 2</w:t>
            </w:r>
          </w:p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endodontia 2</w:t>
            </w:r>
          </w:p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clinica cirurgica 1</w:t>
            </w:r>
          </w:p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 xml:space="preserve">odontologia na estratégia saude </w:t>
            </w:r>
          </w:p>
          <w:p>
            <w:pPr>
              <w:tabs>
                <w:tab w:val="left" w:pos="615"/>
                <w:tab w:val="left" w:pos="855"/>
              </w:tabs>
              <w:ind w:right="460"/>
              <w:rPr>
                <w:sz w:val="24"/>
              </w:rPr>
            </w:pPr>
          </w:p>
        </w:tc>
        <w:tc>
          <w:tcPr>
            <w:tcW w:w="5576" w:type="dxa"/>
          </w:tcPr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>educaçao ambiental, saude e odontologia</w:t>
            </w:r>
          </w:p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>dentistica restauradora 2</w:t>
            </w:r>
          </w:p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>protese 2 – fixa</w:t>
            </w:r>
          </w:p>
          <w:p>
            <w:pPr>
              <w:tabs>
                <w:tab w:val="left" w:pos="615"/>
                <w:tab w:val="left" w:pos="855"/>
              </w:tabs>
              <w:ind w:right="4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1638" w:type="dxa"/>
            <w:gridSpan w:val="2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8º SEMESTRE MATUTINO E NOTURNO (SALA 20 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6062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18/12/2023</w:t>
            </w:r>
          </w:p>
        </w:tc>
        <w:tc>
          <w:tcPr>
            <w:tcW w:w="5576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19/12/2023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6062" w:type="dxa"/>
          </w:tcPr>
          <w:p>
            <w:pPr>
              <w:pStyle w:val="11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>ortodontia e ortopedia facial 2</w:t>
            </w:r>
          </w:p>
          <w:p>
            <w:pPr>
              <w:pStyle w:val="11"/>
              <w:widowControl/>
              <w:numPr>
                <w:ilvl w:val="0"/>
                <w:numId w:val="6"/>
              </w:numPr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harmonização orofacial</w:t>
            </w:r>
          </w:p>
          <w:p>
            <w:pPr>
              <w:tabs>
                <w:tab w:val="left" w:pos="615"/>
                <w:tab w:val="left" w:pos="855"/>
              </w:tabs>
              <w:ind w:right="460"/>
              <w:rPr>
                <w:sz w:val="24"/>
              </w:rPr>
            </w:pPr>
          </w:p>
        </w:tc>
        <w:tc>
          <w:tcPr>
            <w:tcW w:w="5576" w:type="dxa"/>
          </w:tcPr>
          <w:p>
            <w:pPr>
              <w:pStyle w:val="11"/>
              <w:numPr>
                <w:ilvl w:val="0"/>
                <w:numId w:val="6"/>
              </w:numPr>
              <w:tabs>
                <w:tab w:val="left" w:pos="615"/>
                <w:tab w:val="left" w:pos="855"/>
              </w:tabs>
              <w:ind w:right="460"/>
              <w:rPr>
                <w:sz w:val="24"/>
              </w:rPr>
            </w:pPr>
            <w:r>
              <w:rPr>
                <w:sz w:val="24"/>
              </w:rPr>
              <w:t>odontologia hospitalar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1638" w:type="dxa"/>
            <w:gridSpan w:val="2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SEMESTRE MATUTINO E NOTURNO (SALA 20 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6062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18/12/2023</w:t>
            </w:r>
          </w:p>
        </w:tc>
        <w:tc>
          <w:tcPr>
            <w:tcW w:w="5576" w:type="dxa"/>
            <w:shd w:val="clear" w:color="auto" w:fill="000000" w:themeFill="text1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6062" w:type="dxa"/>
          </w:tcPr>
          <w:p>
            <w:pPr>
              <w:pStyle w:val="11"/>
              <w:numPr>
                <w:ilvl w:val="0"/>
                <w:numId w:val="7"/>
              </w:numPr>
              <w:tabs>
                <w:tab w:val="left" w:pos="615"/>
                <w:tab w:val="left" w:pos="855"/>
              </w:tabs>
              <w:spacing w:before="2" w:line="249" w:lineRule="auto"/>
              <w:ind w:right="460"/>
              <w:rPr>
                <w:sz w:val="24"/>
              </w:rPr>
            </w:pPr>
            <w:r>
              <w:rPr>
                <w:sz w:val="24"/>
              </w:rPr>
              <w:t>implantodo</w:t>
            </w:r>
            <w:r>
              <w:rPr>
                <w:sz w:val="24"/>
                <w:lang w:val="pt-BR"/>
              </w:rPr>
              <w:t>nt</w:t>
            </w:r>
            <w:r>
              <w:rPr>
                <w:sz w:val="24"/>
              </w:rPr>
              <w:t>ia</w:t>
            </w:r>
          </w:p>
          <w:p>
            <w:pPr>
              <w:pStyle w:val="11"/>
              <w:numPr>
                <w:ilvl w:val="0"/>
                <w:numId w:val="7"/>
              </w:numPr>
              <w:tabs>
                <w:tab w:val="left" w:pos="615"/>
                <w:tab w:val="left" w:pos="855"/>
              </w:tabs>
              <w:spacing w:before="2" w:line="249" w:lineRule="auto"/>
              <w:ind w:right="460"/>
              <w:rPr>
                <w:b/>
                <w:sz w:val="24"/>
              </w:rPr>
            </w:pPr>
            <w:r>
              <w:rPr>
                <w:sz w:val="24"/>
              </w:rPr>
              <w:t>tópicos especiais 2</w:t>
            </w:r>
          </w:p>
        </w:tc>
        <w:tc>
          <w:tcPr>
            <w:tcW w:w="5576" w:type="dxa"/>
            <w:shd w:val="clear" w:color="auto" w:fill="000000" w:themeFill="text1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rPr>
                <w:b/>
                <w:sz w:val="24"/>
              </w:rPr>
            </w:pPr>
          </w:p>
        </w:tc>
      </w:tr>
    </w:tbl>
    <w:p>
      <w:pPr>
        <w:spacing w:line="251" w:lineRule="exact"/>
        <w:ind w:right="3618"/>
        <w:rPr>
          <w:b/>
          <w:sz w:val="24"/>
          <w:szCs w:val="24"/>
        </w:rPr>
      </w:pPr>
    </w:p>
    <w:sectPr>
      <w:headerReference r:id="rId3" w:type="default"/>
      <w:footerReference r:id="rId4" w:type="default"/>
      <w:pgSz w:w="11910" w:h="16840"/>
      <w:pgMar w:top="1701" w:right="1417" w:bottom="1701" w:left="1417" w:header="0" w:footer="766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4"/>
        <w:szCs w:val="24"/>
        <w:lang w:val="pt-BR" w:eastAsia="pt-BR"/>
      </w:rPr>
    </w:pPr>
  </w:p>
  <w:p>
    <w:pPr>
      <w:pStyle w:val="6"/>
      <w:rPr>
        <w:sz w:val="24"/>
        <w:szCs w:val="24"/>
        <w:lang w:val="pt-BR" w:eastAsia="pt-BR"/>
      </w:rPr>
    </w:pPr>
  </w:p>
  <w:p>
    <w:pPr>
      <w:pStyle w:val="6"/>
      <w:rPr>
        <w:sz w:val="24"/>
        <w:szCs w:val="24"/>
        <w:lang w:val="pt-BR" w:eastAsia="pt-BR"/>
      </w:rPr>
    </w:pPr>
  </w:p>
  <w:p>
    <w:pPr>
      <w:pStyle w:val="6"/>
      <w:rPr>
        <w:sz w:val="24"/>
        <w:szCs w:val="24"/>
        <w:lang w:val="pt-BR" w:eastAsia="pt-BR"/>
      </w:rPr>
    </w:pPr>
  </w:p>
  <w:p>
    <w:pPr>
      <w:pStyle w:val="6"/>
    </w:pPr>
    <w:bookmarkStart w:id="0" w:name="_GoBack"/>
    <w:bookmarkEnd w:id="0"/>
    <w:r>
      <w:rPr>
        <w:sz w:val="24"/>
        <w:szCs w:val="24"/>
        <w:lang w:val="pt-BR" w:eastAsia="pt-BR"/>
      </w:rPr>
      <w:drawing>
        <wp:inline distT="0" distB="0" distL="0" distR="0">
          <wp:extent cx="1640205" cy="377825"/>
          <wp:effectExtent l="0" t="0" r="17145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020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E52D1"/>
    <w:multiLevelType w:val="multilevel"/>
    <w:tmpl w:val="0F4E52D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CB16AA3"/>
    <w:multiLevelType w:val="multilevel"/>
    <w:tmpl w:val="1CB16AA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AEF60DF"/>
    <w:multiLevelType w:val="multilevel"/>
    <w:tmpl w:val="2AEF60DF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56E0555"/>
    <w:multiLevelType w:val="multilevel"/>
    <w:tmpl w:val="356E0555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411475B"/>
    <w:multiLevelType w:val="multilevel"/>
    <w:tmpl w:val="5411475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1.%2.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1.%2.%3.%4.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1.%2.%3.%4.%5.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1.%2.%3.%4.%5.%6.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1.%2.%3.%4.%5.%6.%7.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1.%2.%3.%4.%5.%6.%7.%8.%9."/>
      <w:lvlJc w:val="lef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5">
    <w:nsid w:val="6B1C4E81"/>
    <w:multiLevelType w:val="multilevel"/>
    <w:tmpl w:val="6B1C4E8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6">
    <w:nsid w:val="78E11787"/>
    <w:multiLevelType w:val="multilevel"/>
    <w:tmpl w:val="78E11787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18A6"/>
    <w:rsid w:val="0002294F"/>
    <w:rsid w:val="00064F3D"/>
    <w:rsid w:val="000A6227"/>
    <w:rsid w:val="000E175B"/>
    <w:rsid w:val="00122846"/>
    <w:rsid w:val="00124146"/>
    <w:rsid w:val="001313FB"/>
    <w:rsid w:val="001478FE"/>
    <w:rsid w:val="001E36A1"/>
    <w:rsid w:val="001E7C38"/>
    <w:rsid w:val="001F4B3F"/>
    <w:rsid w:val="00204813"/>
    <w:rsid w:val="00216F92"/>
    <w:rsid w:val="002325C4"/>
    <w:rsid w:val="00262B04"/>
    <w:rsid w:val="00292DA8"/>
    <w:rsid w:val="002C0A24"/>
    <w:rsid w:val="00346CFD"/>
    <w:rsid w:val="003526F2"/>
    <w:rsid w:val="00363C7A"/>
    <w:rsid w:val="003B14F4"/>
    <w:rsid w:val="003E3AF3"/>
    <w:rsid w:val="004632D0"/>
    <w:rsid w:val="0046451B"/>
    <w:rsid w:val="004D760A"/>
    <w:rsid w:val="004E716A"/>
    <w:rsid w:val="004F465F"/>
    <w:rsid w:val="00514F89"/>
    <w:rsid w:val="00523498"/>
    <w:rsid w:val="00556137"/>
    <w:rsid w:val="0057575B"/>
    <w:rsid w:val="005C0419"/>
    <w:rsid w:val="0062342E"/>
    <w:rsid w:val="00664389"/>
    <w:rsid w:val="00670661"/>
    <w:rsid w:val="006C6696"/>
    <w:rsid w:val="007576F1"/>
    <w:rsid w:val="0078217E"/>
    <w:rsid w:val="007A6B98"/>
    <w:rsid w:val="007F5F5F"/>
    <w:rsid w:val="008068DE"/>
    <w:rsid w:val="0082353B"/>
    <w:rsid w:val="008911EA"/>
    <w:rsid w:val="008A5A13"/>
    <w:rsid w:val="008E63AE"/>
    <w:rsid w:val="009718A6"/>
    <w:rsid w:val="009D290A"/>
    <w:rsid w:val="00A22224"/>
    <w:rsid w:val="00A8396E"/>
    <w:rsid w:val="00AE2D22"/>
    <w:rsid w:val="00B34F6F"/>
    <w:rsid w:val="00B665A4"/>
    <w:rsid w:val="00B801E4"/>
    <w:rsid w:val="00BB71A7"/>
    <w:rsid w:val="00BF0796"/>
    <w:rsid w:val="00C04943"/>
    <w:rsid w:val="00C0799C"/>
    <w:rsid w:val="00C21B5B"/>
    <w:rsid w:val="00C41B51"/>
    <w:rsid w:val="00C55B12"/>
    <w:rsid w:val="00CC3D7A"/>
    <w:rsid w:val="00CF0B5D"/>
    <w:rsid w:val="00D02B5A"/>
    <w:rsid w:val="00D51F35"/>
    <w:rsid w:val="00DD1702"/>
    <w:rsid w:val="00E5052C"/>
    <w:rsid w:val="00E52379"/>
    <w:rsid w:val="00E53206"/>
    <w:rsid w:val="00E70DD2"/>
    <w:rsid w:val="00E835CA"/>
    <w:rsid w:val="00E87048"/>
    <w:rsid w:val="00F04D26"/>
    <w:rsid w:val="00F97B22"/>
    <w:rsid w:val="00FD1289"/>
    <w:rsid w:val="1B5C21D5"/>
    <w:rsid w:val="1CAF4509"/>
    <w:rsid w:val="1F016088"/>
    <w:rsid w:val="27BA1EA5"/>
    <w:rsid w:val="3E4B1385"/>
    <w:rsid w:val="4DE64684"/>
    <w:rsid w:val="537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Title"/>
    <w:basedOn w:val="1"/>
    <w:qFormat/>
    <w:uiPriority w:val="10"/>
    <w:pPr>
      <w:spacing w:before="78"/>
      <w:ind w:left="2583" w:right="2762" w:hanging="6"/>
      <w:jc w:val="center"/>
    </w:pPr>
    <w:rPr>
      <w:b/>
      <w:bCs/>
      <w:sz w:val="56"/>
      <w:szCs w:val="56"/>
    </w:rPr>
  </w:style>
  <w:style w:type="paragraph" w:styleId="6">
    <w:name w:val="header"/>
    <w:basedOn w:val="1"/>
    <w:link w:val="15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6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283"/>
      <w:jc w:val="both"/>
    </w:pPr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4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5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6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369</Words>
  <Characters>1997</Characters>
  <Lines>16</Lines>
  <Paragraphs>4</Paragraphs>
  <TotalTime>0</TotalTime>
  <ScaleCrop>false</ScaleCrop>
  <LinksUpToDate>false</LinksUpToDate>
  <CharactersWithSpaces>2362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2022-08-04T22:32:00Z</dcterms:created>
  <dc:creator>marcolin</dc:creator>
  <cp:lastModifiedBy>adriano.barbosa</cp:lastModifiedBy>
  <cp:lastPrinted>2023-11-30T14:01:00Z</cp:lastPrinted>
  <dcterms:modified xsi:type="dcterms:W3CDTF">2023-12-07T01:38:28Z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0CB2BA5CF78C466BAF0D2DD7ABD57572_13</vt:lpwstr>
  </property>
</Properties>
</file>